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EB1F"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b/>
          <w:bCs/>
          <w:color w:val="000000"/>
          <w:lang w:eastAsia="en-GB"/>
        </w:rPr>
        <w:t>Electoral law</w:t>
      </w:r>
    </w:p>
    <w:p w14:paraId="2EC5AEBF"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Rae v Victorian Electoral Commission</w:t>
      </w:r>
      <w:r w:rsidRPr="00D954B7">
        <w:rPr>
          <w:rFonts w:ascii="Times New Roman" w:eastAsia="Times New Roman" w:hAnsi="Times New Roman" w:cs="Times New Roman"/>
          <w:color w:val="000000"/>
          <w:lang w:eastAsia="en-GB"/>
        </w:rPr>
        <w:t> [2018] VSC 30 (appearing for the Victorian Electoral Commission in urgent proceedings concerning the printing of ballot papers in an election)</w:t>
      </w:r>
    </w:p>
    <w:p w14:paraId="70CDAED9"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proofErr w:type="spellStart"/>
      <w:r w:rsidRPr="00D954B7">
        <w:rPr>
          <w:rFonts w:ascii="Times New Roman" w:eastAsia="Times New Roman" w:hAnsi="Times New Roman" w:cs="Times New Roman"/>
          <w:i/>
          <w:iCs/>
          <w:color w:val="000000"/>
          <w:lang w:eastAsia="en-GB"/>
        </w:rPr>
        <w:t>Rigoni</w:t>
      </w:r>
      <w:proofErr w:type="spellEnd"/>
      <w:r w:rsidRPr="00D954B7">
        <w:rPr>
          <w:rFonts w:ascii="Times New Roman" w:eastAsia="Times New Roman" w:hAnsi="Times New Roman" w:cs="Times New Roman"/>
          <w:i/>
          <w:iCs/>
          <w:color w:val="000000"/>
          <w:lang w:eastAsia="en-GB"/>
        </w:rPr>
        <w:t xml:space="preserve"> v Victorian Electoral Commission</w:t>
      </w:r>
      <w:r w:rsidRPr="00D954B7">
        <w:rPr>
          <w:rFonts w:ascii="Times New Roman" w:eastAsia="Times New Roman" w:hAnsi="Times New Roman" w:cs="Times New Roman"/>
          <w:color w:val="000000"/>
          <w:lang w:eastAsia="en-GB"/>
        </w:rPr>
        <w:t> [2015] VSC 97 (appearing for the Victorian Electoral Commission in proceedings before the Court of Disputed Returns challenging the outcome of the November 2014 Victorian general election)</w:t>
      </w:r>
    </w:p>
    <w:p w14:paraId="1DB9B664"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b/>
          <w:bCs/>
          <w:color w:val="000000"/>
          <w:lang w:eastAsia="en-GB"/>
        </w:rPr>
        <w:t>Public law</w:t>
      </w:r>
    </w:p>
    <w:p w14:paraId="7896E208"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Inquest into the Death of Tanya Day</w:t>
      </w:r>
      <w:r w:rsidRPr="00D954B7">
        <w:rPr>
          <w:rFonts w:ascii="Times New Roman" w:eastAsia="Times New Roman" w:hAnsi="Times New Roman" w:cs="Times New Roman"/>
          <w:color w:val="000000"/>
          <w:lang w:eastAsia="en-GB"/>
        </w:rPr>
        <w:t xml:space="preserve"> (COR 2017 6424) (appearing for the Victorian Human Rights and Equal Opportunity Commission in this Inquest concerning an </w:t>
      </w:r>
      <w:proofErr w:type="spellStart"/>
      <w:r w:rsidRPr="00D954B7">
        <w:rPr>
          <w:rFonts w:ascii="Times New Roman" w:eastAsia="Times New Roman" w:hAnsi="Times New Roman" w:cs="Times New Roman"/>
          <w:color w:val="000000"/>
          <w:lang w:eastAsia="en-GB"/>
        </w:rPr>
        <w:t>Aboroginal</w:t>
      </w:r>
      <w:proofErr w:type="spellEnd"/>
      <w:r w:rsidRPr="00D954B7">
        <w:rPr>
          <w:rFonts w:ascii="Times New Roman" w:eastAsia="Times New Roman" w:hAnsi="Times New Roman" w:cs="Times New Roman"/>
          <w:color w:val="000000"/>
          <w:lang w:eastAsia="en-GB"/>
        </w:rPr>
        <w:t xml:space="preserve"> death in custody)</w:t>
      </w:r>
    </w:p>
    <w:p w14:paraId="4F6A4697"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Wilson Parking Australia (1992) Pty Ltd v Roads Corporation</w:t>
      </w:r>
      <w:r w:rsidRPr="00D954B7">
        <w:rPr>
          <w:rFonts w:ascii="Times New Roman" w:eastAsia="Times New Roman" w:hAnsi="Times New Roman" w:cs="Times New Roman"/>
          <w:color w:val="000000"/>
          <w:lang w:eastAsia="en-GB"/>
        </w:rPr>
        <w:t> [2020] VSC 135 (appearing for the Roads Corporation in this appeal concerning pre-trial discovery to identify a defendant)  </w:t>
      </w:r>
    </w:p>
    <w:p w14:paraId="3B22E818"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JT v Secretary to the Department of Health and Human Services</w:t>
      </w:r>
      <w:r w:rsidRPr="00D954B7">
        <w:rPr>
          <w:rFonts w:ascii="Times New Roman" w:eastAsia="Times New Roman" w:hAnsi="Times New Roman" w:cs="Times New Roman"/>
          <w:color w:val="000000"/>
          <w:lang w:eastAsia="en-GB"/>
        </w:rPr>
        <w:t> [2019] VSC 783 (appearing for the Secretary to the Department of Health and Human Services in this application made in the </w:t>
      </w:r>
      <w:proofErr w:type="spellStart"/>
      <w:r w:rsidRPr="00D954B7">
        <w:rPr>
          <w:rFonts w:ascii="Times New Roman" w:eastAsia="Times New Roman" w:hAnsi="Times New Roman" w:cs="Times New Roman"/>
          <w:i/>
          <w:iCs/>
          <w:color w:val="000000"/>
          <w:lang w:eastAsia="en-GB"/>
        </w:rPr>
        <w:t>parens</w:t>
      </w:r>
      <w:proofErr w:type="spellEnd"/>
      <w:r w:rsidRPr="00D954B7">
        <w:rPr>
          <w:rFonts w:ascii="Times New Roman" w:eastAsia="Times New Roman" w:hAnsi="Times New Roman" w:cs="Times New Roman"/>
          <w:i/>
          <w:iCs/>
          <w:color w:val="000000"/>
          <w:lang w:eastAsia="en-GB"/>
        </w:rPr>
        <w:t xml:space="preserve"> patriae</w:t>
      </w:r>
      <w:r w:rsidRPr="00D954B7">
        <w:rPr>
          <w:rFonts w:ascii="Times New Roman" w:eastAsia="Times New Roman" w:hAnsi="Times New Roman" w:cs="Times New Roman"/>
          <w:color w:val="000000"/>
          <w:lang w:eastAsia="en-GB"/>
        </w:rPr>
        <w:t> jurisdiction of the Supreme Court of Victoria)</w:t>
      </w:r>
    </w:p>
    <w:p w14:paraId="2EA35B82"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Taylor v Attorney-General of the Commonwealth</w:t>
      </w:r>
      <w:r w:rsidRPr="00D954B7">
        <w:rPr>
          <w:rFonts w:ascii="Times New Roman" w:eastAsia="Times New Roman" w:hAnsi="Times New Roman" w:cs="Times New Roman"/>
          <w:color w:val="000000"/>
          <w:lang w:eastAsia="en-GB"/>
        </w:rPr>
        <w:t xml:space="preserve"> [2019] HCA 30 (led by Dr Stephen </w:t>
      </w:r>
      <w:proofErr w:type="spellStart"/>
      <w:r w:rsidRPr="00D954B7">
        <w:rPr>
          <w:rFonts w:ascii="Times New Roman" w:eastAsia="Times New Roman" w:hAnsi="Times New Roman" w:cs="Times New Roman"/>
          <w:color w:val="000000"/>
          <w:lang w:eastAsia="en-GB"/>
        </w:rPr>
        <w:t>Donaghue</w:t>
      </w:r>
      <w:proofErr w:type="spellEnd"/>
      <w:r w:rsidRPr="00D954B7">
        <w:rPr>
          <w:rFonts w:ascii="Times New Roman" w:eastAsia="Times New Roman" w:hAnsi="Times New Roman" w:cs="Times New Roman"/>
          <w:color w:val="000000"/>
          <w:lang w:eastAsia="en-GB"/>
        </w:rPr>
        <w:t xml:space="preserve">, Solicitor-General for the Commonwealth and Tim </w:t>
      </w:r>
      <w:proofErr w:type="spellStart"/>
      <w:r w:rsidRPr="00D954B7">
        <w:rPr>
          <w:rFonts w:ascii="Times New Roman" w:eastAsia="Times New Roman" w:hAnsi="Times New Roman" w:cs="Times New Roman"/>
          <w:color w:val="000000"/>
          <w:lang w:eastAsia="en-GB"/>
        </w:rPr>
        <w:t>Begbie</w:t>
      </w:r>
      <w:proofErr w:type="spellEnd"/>
      <w:r w:rsidRPr="00D954B7">
        <w:rPr>
          <w:rFonts w:ascii="Times New Roman" w:eastAsia="Times New Roman" w:hAnsi="Times New Roman" w:cs="Times New Roman"/>
          <w:color w:val="000000"/>
          <w:lang w:eastAsia="en-GB"/>
        </w:rPr>
        <w:t xml:space="preserve">) appearing for the Attorney-General in this case </w:t>
      </w:r>
      <w:proofErr w:type="spellStart"/>
      <w:r w:rsidRPr="00D954B7">
        <w:rPr>
          <w:rFonts w:ascii="Times New Roman" w:eastAsia="Times New Roman" w:hAnsi="Times New Roman" w:cs="Times New Roman"/>
          <w:color w:val="000000"/>
          <w:lang w:eastAsia="en-GB"/>
        </w:rPr>
        <w:t>concenring</w:t>
      </w:r>
      <w:proofErr w:type="spellEnd"/>
      <w:r w:rsidRPr="00D954B7">
        <w:rPr>
          <w:rFonts w:ascii="Times New Roman" w:eastAsia="Times New Roman" w:hAnsi="Times New Roman" w:cs="Times New Roman"/>
          <w:color w:val="000000"/>
          <w:lang w:eastAsia="en-GB"/>
        </w:rPr>
        <w:t xml:space="preserve"> the reviewability of a decision not to give consent to the prosecution in Australia of Ms Aung San Suu Kyi)</w:t>
      </w:r>
    </w:p>
    <w:p w14:paraId="4BFA5574"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AB v CD and EF</w:t>
      </w:r>
      <w:r w:rsidRPr="00D954B7">
        <w:rPr>
          <w:rFonts w:ascii="Times New Roman" w:eastAsia="Times New Roman" w:hAnsi="Times New Roman" w:cs="Times New Roman"/>
          <w:color w:val="000000"/>
          <w:lang w:eastAsia="en-GB"/>
        </w:rPr>
        <w:t> [2017] VSCA 338 (appearing in the Victorian Court of Appeal for the Victorian Equal Opportunity and Human Rights Commission)</w:t>
      </w:r>
    </w:p>
    <w:p w14:paraId="5DAD2B11"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AB v CD</w:t>
      </w:r>
      <w:r w:rsidRPr="00D954B7">
        <w:rPr>
          <w:rFonts w:ascii="Times New Roman" w:eastAsia="Times New Roman" w:hAnsi="Times New Roman" w:cs="Times New Roman"/>
          <w:color w:val="000000"/>
          <w:lang w:eastAsia="en-GB"/>
        </w:rPr>
        <w:t> [2018] HCA 58 (appearing in the High Court of Australia for the Victorian Equal Opportunity and Human Rights Commission, led by Chris Horan QC)</w:t>
      </w:r>
    </w:p>
    <w:p w14:paraId="575A028B"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 xml:space="preserve">Doyle v </w:t>
      </w:r>
      <w:proofErr w:type="spellStart"/>
      <w:r w:rsidRPr="00D954B7">
        <w:rPr>
          <w:rFonts w:ascii="Times New Roman" w:eastAsia="Times New Roman" w:hAnsi="Times New Roman" w:cs="Times New Roman"/>
          <w:i/>
          <w:iCs/>
          <w:color w:val="000000"/>
          <w:lang w:eastAsia="en-GB"/>
        </w:rPr>
        <w:t>Rimmer</w:t>
      </w:r>
      <w:proofErr w:type="spellEnd"/>
      <w:r w:rsidRPr="00D954B7">
        <w:rPr>
          <w:rFonts w:ascii="Times New Roman" w:eastAsia="Times New Roman" w:hAnsi="Times New Roman" w:cs="Times New Roman"/>
          <w:color w:val="000000"/>
          <w:lang w:eastAsia="en-GB"/>
        </w:rPr>
        <w:t xml:space="preserve"> (appearing for the Melbourne City Council in an application for an injunction, led by Jason </w:t>
      </w:r>
      <w:proofErr w:type="spellStart"/>
      <w:r w:rsidRPr="00D954B7">
        <w:rPr>
          <w:rFonts w:ascii="Times New Roman" w:eastAsia="Times New Roman" w:hAnsi="Times New Roman" w:cs="Times New Roman"/>
          <w:color w:val="000000"/>
          <w:lang w:eastAsia="en-GB"/>
        </w:rPr>
        <w:t>Pizer</w:t>
      </w:r>
      <w:proofErr w:type="spellEnd"/>
      <w:r w:rsidRPr="00D954B7">
        <w:rPr>
          <w:rFonts w:ascii="Times New Roman" w:eastAsia="Times New Roman" w:hAnsi="Times New Roman" w:cs="Times New Roman"/>
          <w:color w:val="000000"/>
          <w:lang w:eastAsia="en-GB"/>
        </w:rPr>
        <w:t xml:space="preserve"> QC)</w:t>
      </w:r>
    </w:p>
    <w:p w14:paraId="33206065"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proofErr w:type="spellStart"/>
      <w:r w:rsidRPr="00D954B7">
        <w:rPr>
          <w:rFonts w:ascii="Times New Roman" w:eastAsia="Times New Roman" w:hAnsi="Times New Roman" w:cs="Times New Roman"/>
          <w:i/>
          <w:iCs/>
          <w:color w:val="000000"/>
          <w:lang w:eastAsia="en-GB"/>
        </w:rPr>
        <w:t>Cemino</w:t>
      </w:r>
      <w:proofErr w:type="spellEnd"/>
      <w:r w:rsidRPr="00D954B7">
        <w:rPr>
          <w:rFonts w:ascii="Times New Roman" w:eastAsia="Times New Roman" w:hAnsi="Times New Roman" w:cs="Times New Roman"/>
          <w:i/>
          <w:iCs/>
          <w:color w:val="000000"/>
          <w:lang w:eastAsia="en-GB"/>
        </w:rPr>
        <w:t xml:space="preserve"> v </w:t>
      </w:r>
      <w:proofErr w:type="spellStart"/>
      <w:r w:rsidRPr="00D954B7">
        <w:rPr>
          <w:rFonts w:ascii="Times New Roman" w:eastAsia="Times New Roman" w:hAnsi="Times New Roman" w:cs="Times New Roman"/>
          <w:i/>
          <w:iCs/>
          <w:color w:val="000000"/>
          <w:lang w:eastAsia="en-GB"/>
        </w:rPr>
        <w:t>Cannan</w:t>
      </w:r>
      <w:proofErr w:type="spellEnd"/>
      <w:r w:rsidRPr="00D954B7">
        <w:rPr>
          <w:rFonts w:ascii="Times New Roman" w:eastAsia="Times New Roman" w:hAnsi="Times New Roman" w:cs="Times New Roman"/>
          <w:color w:val="000000"/>
          <w:lang w:eastAsia="en-GB"/>
        </w:rPr>
        <w:t> [2018] VSC 535 (appearing for the Victorian Equal Opportunity and Human Rights Commission in this judicial review proceedings concerning the power of the Magistrates' Court of Victoria to transfer proceedings to the Koori Court Division)</w:t>
      </w:r>
    </w:p>
    <w:p w14:paraId="7C1ECA9F"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Secretary to the Department of Justice and Regulation v LLF (a pseudonym)</w:t>
      </w:r>
      <w:r w:rsidRPr="00D954B7">
        <w:rPr>
          <w:rFonts w:ascii="Times New Roman" w:eastAsia="Times New Roman" w:hAnsi="Times New Roman" w:cs="Times New Roman"/>
          <w:color w:val="000000"/>
          <w:lang w:eastAsia="en-GB"/>
        </w:rPr>
        <w:t> [2018] VSCA 155 (appearing for the Secretary in this appeal from a decision of the VCAT concerning an assessment notice under the Working with Children Act 2005 (Vic), led by Chris Horan QC)</w:t>
      </w:r>
    </w:p>
    <w:p w14:paraId="44501DFD"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Certain Children v Minister for Families and Children (No 2)</w:t>
      </w:r>
      <w:r w:rsidRPr="00D954B7">
        <w:rPr>
          <w:rFonts w:ascii="Times New Roman" w:eastAsia="Times New Roman" w:hAnsi="Times New Roman" w:cs="Times New Roman"/>
          <w:color w:val="000000"/>
          <w:lang w:eastAsia="en-GB"/>
        </w:rPr>
        <w:t> [2017] VSC 304 (appearing for the Victorian Equal Opportunity and Human Rights Commission as intervener in this case concerning the detention of children at Barwon Prison, led by Peter Gray QC)</w:t>
      </w:r>
    </w:p>
    <w:p w14:paraId="509B3FDC"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lastRenderedPageBreak/>
        <w:t>Re LBT</w:t>
      </w:r>
      <w:r w:rsidRPr="00D954B7">
        <w:rPr>
          <w:rFonts w:ascii="Times New Roman" w:eastAsia="Times New Roman" w:hAnsi="Times New Roman" w:cs="Times New Roman"/>
          <w:color w:val="000000"/>
          <w:lang w:eastAsia="en-GB"/>
        </w:rPr>
        <w:t xml:space="preserve"> [2017] VSC 282 (appeared for the Secretary to the Department of Health and Human Services in this case concerning a forensic patient detained at Thomas </w:t>
      </w:r>
      <w:proofErr w:type="spellStart"/>
      <w:r w:rsidRPr="00D954B7">
        <w:rPr>
          <w:rFonts w:ascii="Times New Roman" w:eastAsia="Times New Roman" w:hAnsi="Times New Roman" w:cs="Times New Roman"/>
          <w:color w:val="000000"/>
          <w:lang w:eastAsia="en-GB"/>
        </w:rPr>
        <w:t>Embling</w:t>
      </w:r>
      <w:proofErr w:type="spellEnd"/>
      <w:r w:rsidRPr="00D954B7">
        <w:rPr>
          <w:rFonts w:ascii="Times New Roman" w:eastAsia="Times New Roman" w:hAnsi="Times New Roman" w:cs="Times New Roman"/>
          <w:color w:val="000000"/>
          <w:lang w:eastAsia="en-GB"/>
        </w:rPr>
        <w:t xml:space="preserve"> Hospital)</w:t>
      </w:r>
    </w:p>
    <w:p w14:paraId="6EEDC9AA"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Magee v Secretary to the Department of Justice and Regulation</w:t>
      </w:r>
      <w:r w:rsidRPr="00D954B7">
        <w:rPr>
          <w:rFonts w:ascii="Times New Roman" w:eastAsia="Times New Roman" w:hAnsi="Times New Roman" w:cs="Times New Roman"/>
          <w:color w:val="000000"/>
          <w:lang w:eastAsia="en-GB"/>
        </w:rPr>
        <w:t> (Review and Regulation) [2017] VCAT 1044 (appearing for the Secretary to the Department of Justice and Regulation concerning a Working with Children Check assessment)</w:t>
      </w:r>
    </w:p>
    <w:p w14:paraId="335E6A6E"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proofErr w:type="spellStart"/>
      <w:r w:rsidRPr="00D954B7">
        <w:rPr>
          <w:rFonts w:ascii="Times New Roman" w:eastAsia="Times New Roman" w:hAnsi="Times New Roman" w:cs="Times New Roman"/>
          <w:i/>
          <w:iCs/>
          <w:color w:val="000000"/>
          <w:lang w:eastAsia="en-GB"/>
        </w:rPr>
        <w:t>Matsoukatidou</w:t>
      </w:r>
      <w:proofErr w:type="spellEnd"/>
      <w:r w:rsidRPr="00D954B7">
        <w:rPr>
          <w:rFonts w:ascii="Times New Roman" w:eastAsia="Times New Roman" w:hAnsi="Times New Roman" w:cs="Times New Roman"/>
          <w:i/>
          <w:iCs/>
          <w:color w:val="000000"/>
          <w:lang w:eastAsia="en-GB"/>
        </w:rPr>
        <w:t xml:space="preserve"> v Yarra Ranges Council and Attorney-General for Victoria </w:t>
      </w:r>
      <w:r w:rsidRPr="00D954B7">
        <w:rPr>
          <w:rFonts w:ascii="Times New Roman" w:eastAsia="Times New Roman" w:hAnsi="Times New Roman" w:cs="Times New Roman"/>
          <w:color w:val="000000"/>
          <w:lang w:eastAsia="en-GB"/>
        </w:rPr>
        <w:t xml:space="preserve">[2017] VSC 61 (appearing for the plaintiffs with Evelyn </w:t>
      </w:r>
      <w:proofErr w:type="spellStart"/>
      <w:r w:rsidRPr="00D954B7">
        <w:rPr>
          <w:rFonts w:ascii="Times New Roman" w:eastAsia="Times New Roman" w:hAnsi="Times New Roman" w:cs="Times New Roman"/>
          <w:color w:val="000000"/>
          <w:lang w:eastAsia="en-GB"/>
        </w:rPr>
        <w:t>Tadros</w:t>
      </w:r>
      <w:proofErr w:type="spellEnd"/>
      <w:r w:rsidRPr="00D954B7">
        <w:rPr>
          <w:rFonts w:ascii="Times New Roman" w:eastAsia="Times New Roman" w:hAnsi="Times New Roman" w:cs="Times New Roman"/>
          <w:color w:val="000000"/>
          <w:lang w:eastAsia="en-GB"/>
        </w:rPr>
        <w:t xml:space="preserve"> in this judicial review proceeding concerning self-represented litigants and the right to a fair hearing)</w:t>
      </w:r>
    </w:p>
    <w:p w14:paraId="4825D88D"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INJ v Secretary to the Department of Justice and Regulation</w:t>
      </w:r>
      <w:r w:rsidRPr="00D954B7">
        <w:rPr>
          <w:rFonts w:ascii="Times New Roman" w:eastAsia="Times New Roman" w:hAnsi="Times New Roman" w:cs="Times New Roman"/>
          <w:color w:val="000000"/>
          <w:lang w:eastAsia="en-GB"/>
        </w:rPr>
        <w:t> (Review and Regulation) [2017] VCAT 296 (appearing for the Secretary to the Department of Justice and Regulation)</w:t>
      </w:r>
    </w:p>
    <w:p w14:paraId="6EF163D9"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Minister for Families and Children v Certain Children by their litigation guardian Sister Marie Brigid Arthur</w:t>
      </w:r>
      <w:r w:rsidRPr="00D954B7">
        <w:rPr>
          <w:rFonts w:ascii="Times New Roman" w:eastAsia="Times New Roman" w:hAnsi="Times New Roman" w:cs="Times New Roman"/>
          <w:color w:val="000000"/>
          <w:lang w:eastAsia="en-GB"/>
        </w:rPr>
        <w:t> [2016] VSCA 343 (appearing for the Victorian Equal Opportunity and Human Rights Commission intervening in this appeal)</w:t>
      </w:r>
    </w:p>
    <w:p w14:paraId="3D9078BD"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Certain Children by their litigation guardian Sister Marie Brigid Arthur v Minister for Families and Children</w:t>
      </w:r>
      <w:r w:rsidRPr="00D954B7">
        <w:rPr>
          <w:rFonts w:ascii="Times New Roman" w:eastAsia="Times New Roman" w:hAnsi="Times New Roman" w:cs="Times New Roman"/>
          <w:color w:val="000000"/>
          <w:lang w:eastAsia="en-GB"/>
        </w:rPr>
        <w:t> [2016] VSC 796 (appearing for the Victorian Equal Opportunity and Human Rights Commission intervening in these significant proceedings concerning the legality of detention of children at Barwon Prison)</w:t>
      </w:r>
    </w:p>
    <w:p w14:paraId="6A74BCB4"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Bare v IBAC </w:t>
      </w:r>
      <w:r w:rsidRPr="00D954B7">
        <w:rPr>
          <w:rFonts w:ascii="Times New Roman" w:eastAsia="Times New Roman" w:hAnsi="Times New Roman" w:cs="Times New Roman"/>
          <w:color w:val="000000"/>
          <w:lang w:eastAsia="en-GB"/>
        </w:rPr>
        <w:t>[2015] VSCA 197 (appearing for the IBAC in this important case concerning the Charter of Human Rights and Responsibilities, led by Peter Gray QC, also appearing in the trial proceedings: </w:t>
      </w:r>
      <w:r w:rsidRPr="00D954B7">
        <w:rPr>
          <w:rFonts w:ascii="Times New Roman" w:eastAsia="Times New Roman" w:hAnsi="Times New Roman" w:cs="Times New Roman"/>
          <w:i/>
          <w:iCs/>
          <w:color w:val="000000"/>
          <w:lang w:eastAsia="en-GB"/>
        </w:rPr>
        <w:t>Bare v Small</w:t>
      </w:r>
      <w:r w:rsidRPr="00D954B7">
        <w:rPr>
          <w:rFonts w:ascii="Times New Roman" w:eastAsia="Times New Roman" w:hAnsi="Times New Roman" w:cs="Times New Roman"/>
          <w:color w:val="000000"/>
          <w:lang w:eastAsia="en-GB"/>
        </w:rPr>
        <w:t> [2013] VSC 129).</w:t>
      </w:r>
    </w:p>
    <w:p w14:paraId="1B7841A0"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TRV v Department of Health and Human Services (Human Rights)</w:t>
      </w:r>
      <w:r w:rsidRPr="00D954B7">
        <w:rPr>
          <w:rFonts w:ascii="Times New Roman" w:eastAsia="Times New Roman" w:hAnsi="Times New Roman" w:cs="Times New Roman"/>
          <w:color w:val="000000"/>
          <w:lang w:eastAsia="en-GB"/>
        </w:rPr>
        <w:t> [2015] VCAT 1188 (5 August 2015) (appearing for the Patient Review Panel in these proceedings concerning access to IVF treatment under the Assisted Reproductive Treatment Act)</w:t>
      </w:r>
    </w:p>
    <w:p w14:paraId="6F7A50BE"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Donohue v Victorian Electoral Commission</w:t>
      </w:r>
      <w:r w:rsidRPr="00D954B7">
        <w:rPr>
          <w:rFonts w:ascii="Times New Roman" w:eastAsia="Times New Roman" w:hAnsi="Times New Roman" w:cs="Times New Roman"/>
          <w:color w:val="000000"/>
          <w:lang w:eastAsia="en-GB"/>
        </w:rPr>
        <w:t> [2015] VSC 98 (appearing for the Victorian Electoral Commission in related proceedings before the Court of Disputed Returns challenging the outcome of the November 2014 Victorian general election)</w:t>
      </w:r>
    </w:p>
    <w:p w14:paraId="42787D03"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ZZD v Secretary to the Department of Justice and Regulation</w:t>
      </w:r>
      <w:r w:rsidRPr="00D954B7">
        <w:rPr>
          <w:rFonts w:ascii="Times New Roman" w:eastAsia="Times New Roman" w:hAnsi="Times New Roman" w:cs="Times New Roman"/>
          <w:color w:val="000000"/>
          <w:lang w:eastAsia="en-GB"/>
        </w:rPr>
        <w:t> (Review and Regulation) [2015] VCAT 1479 (appearing for the Secretary of the Department of Justice and Regulation)</w:t>
      </w:r>
    </w:p>
    <w:p w14:paraId="2360BCD3"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AG v Secretary of Justice</w:t>
      </w:r>
      <w:r w:rsidRPr="00D954B7">
        <w:rPr>
          <w:rFonts w:ascii="Times New Roman" w:eastAsia="Times New Roman" w:hAnsi="Times New Roman" w:cs="Times New Roman"/>
          <w:color w:val="000000"/>
          <w:lang w:eastAsia="en-GB"/>
        </w:rPr>
        <w:t xml:space="preserve"> [2013] NRSC 10 (appearing for the Government of Nauru in this important </w:t>
      </w:r>
      <w:proofErr w:type="spellStart"/>
      <w:r w:rsidRPr="00D954B7">
        <w:rPr>
          <w:rFonts w:ascii="Times New Roman" w:eastAsia="Times New Roman" w:hAnsi="Times New Roman" w:cs="Times New Roman"/>
          <w:color w:val="000000"/>
          <w:lang w:eastAsia="en-GB"/>
        </w:rPr>
        <w:t>habeus</w:t>
      </w:r>
      <w:proofErr w:type="spellEnd"/>
      <w:r w:rsidRPr="00D954B7">
        <w:rPr>
          <w:rFonts w:ascii="Times New Roman" w:eastAsia="Times New Roman" w:hAnsi="Times New Roman" w:cs="Times New Roman"/>
          <w:color w:val="000000"/>
          <w:lang w:eastAsia="en-GB"/>
        </w:rPr>
        <w:t xml:space="preserve"> corpus and constitutional law case, led by Stephen </w:t>
      </w:r>
      <w:proofErr w:type="spellStart"/>
      <w:r w:rsidRPr="00D954B7">
        <w:rPr>
          <w:rFonts w:ascii="Times New Roman" w:eastAsia="Times New Roman" w:hAnsi="Times New Roman" w:cs="Times New Roman"/>
          <w:color w:val="000000"/>
          <w:lang w:eastAsia="en-GB"/>
        </w:rPr>
        <w:t>Donaghue</w:t>
      </w:r>
      <w:proofErr w:type="spellEnd"/>
      <w:r w:rsidRPr="00D954B7">
        <w:rPr>
          <w:rFonts w:ascii="Times New Roman" w:eastAsia="Times New Roman" w:hAnsi="Times New Roman" w:cs="Times New Roman"/>
          <w:color w:val="000000"/>
          <w:lang w:eastAsia="en-GB"/>
        </w:rPr>
        <w:t xml:space="preserve"> QC)</w:t>
      </w:r>
    </w:p>
    <w:p w14:paraId="5138B13C"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Ahmed v Chief Commissioner of Police (</w:t>
      </w:r>
      <w:r w:rsidRPr="00D954B7">
        <w:rPr>
          <w:rFonts w:ascii="Times New Roman" w:eastAsia="Times New Roman" w:hAnsi="Times New Roman" w:cs="Times New Roman"/>
          <w:color w:val="000000"/>
          <w:lang w:eastAsia="en-GB"/>
        </w:rPr>
        <w:t>appearing for the Chief Commissioner of Police in an application for leave to appeal and application for extension of time) </w:t>
      </w:r>
    </w:p>
    <w:p w14:paraId="06F428B0"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 xml:space="preserve">R v </w:t>
      </w:r>
      <w:proofErr w:type="spellStart"/>
      <w:proofErr w:type="gramStart"/>
      <w:r w:rsidRPr="00D954B7">
        <w:rPr>
          <w:rFonts w:ascii="Times New Roman" w:eastAsia="Times New Roman" w:hAnsi="Times New Roman" w:cs="Times New Roman"/>
          <w:i/>
          <w:iCs/>
          <w:color w:val="000000"/>
          <w:lang w:eastAsia="en-GB"/>
        </w:rPr>
        <w:t>Chaouk</w:t>
      </w:r>
      <w:proofErr w:type="spellEnd"/>
      <w:r w:rsidRPr="00D954B7">
        <w:rPr>
          <w:rFonts w:ascii="Times New Roman" w:eastAsia="Times New Roman" w:hAnsi="Times New Roman" w:cs="Times New Roman"/>
          <w:color w:val="000000"/>
          <w:lang w:eastAsia="en-GB"/>
        </w:rPr>
        <w:t>  [</w:t>
      </w:r>
      <w:proofErr w:type="gramEnd"/>
      <w:r w:rsidRPr="00D954B7">
        <w:rPr>
          <w:rFonts w:ascii="Times New Roman" w:eastAsia="Times New Roman" w:hAnsi="Times New Roman" w:cs="Times New Roman"/>
          <w:color w:val="000000"/>
          <w:lang w:eastAsia="en-GB"/>
        </w:rPr>
        <w:t>2013] VSCA 99 (appearing as junior Counsel on behalf of the Attorney-General of Victoria in an appeal, led by Stephen McLeish SC (former Solicitor-General for Victoria))</w:t>
      </w:r>
    </w:p>
    <w:p w14:paraId="5FC98BE7"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lastRenderedPageBreak/>
        <w:t>Kuriakose v Nursing and Midwifery Board of Australia</w:t>
      </w:r>
      <w:r w:rsidRPr="00D954B7">
        <w:rPr>
          <w:rFonts w:ascii="Times New Roman" w:eastAsia="Times New Roman" w:hAnsi="Times New Roman" w:cs="Times New Roman"/>
          <w:color w:val="000000"/>
          <w:lang w:eastAsia="en-GB"/>
        </w:rPr>
        <w:t xml:space="preserve"> (appearing for the Nursing and Midwifery Board in </w:t>
      </w:r>
      <w:proofErr w:type="gramStart"/>
      <w:r w:rsidRPr="00D954B7">
        <w:rPr>
          <w:rFonts w:ascii="Times New Roman" w:eastAsia="Times New Roman" w:hAnsi="Times New Roman" w:cs="Times New Roman"/>
          <w:color w:val="000000"/>
          <w:lang w:eastAsia="en-GB"/>
        </w:rPr>
        <w:t>a merits</w:t>
      </w:r>
      <w:proofErr w:type="gramEnd"/>
      <w:r w:rsidRPr="00D954B7">
        <w:rPr>
          <w:rFonts w:ascii="Times New Roman" w:eastAsia="Times New Roman" w:hAnsi="Times New Roman" w:cs="Times New Roman"/>
          <w:color w:val="000000"/>
          <w:lang w:eastAsia="en-GB"/>
        </w:rPr>
        <w:t xml:space="preserve"> review of a decision regarding registration under the Health Practitioner Regulation National Law)</w:t>
      </w:r>
    </w:p>
    <w:p w14:paraId="5208FDF3"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Rankin v Victims of Crime Assistance Tribunal</w:t>
      </w:r>
      <w:r w:rsidRPr="00D954B7">
        <w:rPr>
          <w:rFonts w:ascii="Times New Roman" w:eastAsia="Times New Roman" w:hAnsi="Times New Roman" w:cs="Times New Roman"/>
          <w:color w:val="000000"/>
          <w:lang w:eastAsia="en-GB"/>
        </w:rPr>
        <w:t> (appearing for the VCAT in a review application)</w:t>
      </w:r>
    </w:p>
    <w:p w14:paraId="3E0335BC"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In the matter of "HA"</w:t>
      </w:r>
      <w:r w:rsidRPr="00D954B7">
        <w:rPr>
          <w:rFonts w:ascii="Times New Roman" w:eastAsia="Times New Roman" w:hAnsi="Times New Roman" w:cs="Times New Roman"/>
          <w:color w:val="000000"/>
          <w:lang w:eastAsia="en-GB"/>
        </w:rPr>
        <w:t> [2014] VSC 237 (appearing for the Secretary to the Department of Health and Human Services in this application for revocation of a non-custodial supervision order under the </w:t>
      </w:r>
      <w:r w:rsidRPr="00D954B7">
        <w:rPr>
          <w:rFonts w:ascii="Times New Roman" w:eastAsia="Times New Roman" w:hAnsi="Times New Roman" w:cs="Times New Roman"/>
          <w:i/>
          <w:iCs/>
          <w:color w:val="000000"/>
          <w:lang w:eastAsia="en-GB"/>
        </w:rPr>
        <w:t>Crimes (Mental Impairment and Unfitness to be Tried) Act 1997 </w:t>
      </w:r>
      <w:r w:rsidRPr="00D954B7">
        <w:rPr>
          <w:rFonts w:ascii="Times New Roman" w:eastAsia="Times New Roman" w:hAnsi="Times New Roman" w:cs="Times New Roman"/>
          <w:color w:val="000000"/>
          <w:lang w:eastAsia="en-GB"/>
        </w:rPr>
        <w:t>(Vic))</w:t>
      </w:r>
    </w:p>
    <w:p w14:paraId="1C313AB3"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Re HWL</w:t>
      </w:r>
      <w:r w:rsidRPr="00D954B7">
        <w:rPr>
          <w:rFonts w:ascii="Times New Roman" w:eastAsia="Times New Roman" w:hAnsi="Times New Roman" w:cs="Times New Roman"/>
          <w:color w:val="000000"/>
          <w:lang w:eastAsia="en-GB"/>
        </w:rPr>
        <w:t> [2015] VSC 170 (appearing for the Secretary to the Department of Health and Human Services)</w:t>
      </w:r>
    </w:p>
    <w:p w14:paraId="27A5B0DB"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In the Matter of MP</w:t>
      </w:r>
      <w:r w:rsidRPr="00D954B7">
        <w:rPr>
          <w:rFonts w:ascii="Times New Roman" w:eastAsia="Times New Roman" w:hAnsi="Times New Roman" w:cs="Times New Roman"/>
          <w:color w:val="000000"/>
          <w:lang w:eastAsia="en-GB"/>
        </w:rPr>
        <w:t> [2015] VSC 265 (appearing for the Secretary to the Department of Health and Human Services)</w:t>
      </w:r>
    </w:p>
    <w:p w14:paraId="1A7E9482"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BJOB</w:t>
      </w:r>
      <w:r w:rsidRPr="00D954B7">
        <w:rPr>
          <w:rFonts w:ascii="Times New Roman" w:eastAsia="Times New Roman" w:hAnsi="Times New Roman" w:cs="Times New Roman"/>
          <w:color w:val="000000"/>
          <w:lang w:eastAsia="en-GB"/>
        </w:rPr>
        <w:t> [2013] VSC 40R (appearing for the Attorney-General of Victoria)</w:t>
      </w:r>
    </w:p>
    <w:p w14:paraId="0513F5A1"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b/>
          <w:bCs/>
          <w:color w:val="000000"/>
          <w:lang w:eastAsia="en-GB"/>
        </w:rPr>
        <w:t>Public interest immunity</w:t>
      </w:r>
      <w:r w:rsidRPr="00D954B7">
        <w:rPr>
          <w:rFonts w:ascii="Times New Roman" w:eastAsia="Times New Roman" w:hAnsi="Times New Roman" w:cs="Times New Roman"/>
          <w:color w:val="000000"/>
          <w:lang w:eastAsia="en-GB"/>
        </w:rPr>
        <w:t> </w:t>
      </w:r>
    </w:p>
    <w:p w14:paraId="69C2D004"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Emily Scott (Informant) v Guerra-Ball </w:t>
      </w:r>
      <w:r w:rsidRPr="00D954B7">
        <w:rPr>
          <w:rFonts w:ascii="Times New Roman" w:eastAsia="Times New Roman" w:hAnsi="Times New Roman" w:cs="Times New Roman"/>
          <w:color w:val="000000"/>
          <w:lang w:eastAsia="en-GB"/>
        </w:rPr>
        <w:t xml:space="preserve">(appearing with Dr Sue McNichol QC for the Independent </w:t>
      </w:r>
      <w:proofErr w:type="gramStart"/>
      <w:r w:rsidRPr="00D954B7">
        <w:rPr>
          <w:rFonts w:ascii="Times New Roman" w:eastAsia="Times New Roman" w:hAnsi="Times New Roman" w:cs="Times New Roman"/>
          <w:color w:val="000000"/>
          <w:lang w:eastAsia="en-GB"/>
        </w:rPr>
        <w:t>broad-Based</w:t>
      </w:r>
      <w:proofErr w:type="gramEnd"/>
      <w:r w:rsidRPr="00D954B7">
        <w:rPr>
          <w:rFonts w:ascii="Times New Roman" w:eastAsia="Times New Roman" w:hAnsi="Times New Roman" w:cs="Times New Roman"/>
          <w:color w:val="000000"/>
          <w:lang w:eastAsia="en-GB"/>
        </w:rPr>
        <w:t xml:space="preserve"> anti-Corruption Commission) in Magistrates' Court committal proceedings concerning public interest immunity)</w:t>
      </w:r>
    </w:p>
    <w:p w14:paraId="71B321EF"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b/>
          <w:bCs/>
          <w:color w:val="000000"/>
          <w:lang w:eastAsia="en-GB"/>
        </w:rPr>
        <w:t>Tenancy law</w:t>
      </w:r>
    </w:p>
    <w:p w14:paraId="0029D107"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 xml:space="preserve">Swan v </w:t>
      </w:r>
      <w:proofErr w:type="spellStart"/>
      <w:r w:rsidRPr="00D954B7">
        <w:rPr>
          <w:rFonts w:ascii="Times New Roman" w:eastAsia="Times New Roman" w:hAnsi="Times New Roman" w:cs="Times New Roman"/>
          <w:i/>
          <w:iCs/>
          <w:color w:val="000000"/>
          <w:lang w:eastAsia="en-GB"/>
        </w:rPr>
        <w:t>Uecker</w:t>
      </w:r>
      <w:proofErr w:type="spellEnd"/>
      <w:r w:rsidRPr="00D954B7">
        <w:rPr>
          <w:rFonts w:ascii="Times New Roman" w:eastAsia="Times New Roman" w:hAnsi="Times New Roman" w:cs="Times New Roman"/>
          <w:i/>
          <w:iCs/>
          <w:color w:val="000000"/>
          <w:lang w:eastAsia="en-GB"/>
        </w:rPr>
        <w:t xml:space="preserve"> and Greaves</w:t>
      </w:r>
      <w:r w:rsidRPr="00D954B7">
        <w:rPr>
          <w:rFonts w:ascii="Times New Roman" w:eastAsia="Times New Roman" w:hAnsi="Times New Roman" w:cs="Times New Roman"/>
          <w:color w:val="000000"/>
          <w:lang w:eastAsia="en-GB"/>
        </w:rPr>
        <w:t> [2016] VSC 313 (appearing for the landlord in an appeal from VCAT to the Supreme Court concerning whether a tenant's use of Airbnb is a sub-lease)</w:t>
      </w:r>
    </w:p>
    <w:p w14:paraId="5F44AF1D"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proofErr w:type="spellStart"/>
      <w:r w:rsidRPr="00D954B7">
        <w:rPr>
          <w:rFonts w:ascii="Times New Roman" w:eastAsia="Times New Roman" w:hAnsi="Times New Roman" w:cs="Times New Roman"/>
          <w:i/>
          <w:iCs/>
          <w:color w:val="000000"/>
          <w:lang w:eastAsia="en-GB"/>
        </w:rPr>
        <w:t>Fauth</w:t>
      </w:r>
      <w:proofErr w:type="spellEnd"/>
      <w:r w:rsidRPr="00D954B7">
        <w:rPr>
          <w:rFonts w:ascii="Times New Roman" w:eastAsia="Times New Roman" w:hAnsi="Times New Roman" w:cs="Times New Roman"/>
          <w:i/>
          <w:iCs/>
          <w:color w:val="000000"/>
          <w:lang w:eastAsia="en-GB"/>
        </w:rPr>
        <w:t xml:space="preserve"> v Director of Housing</w:t>
      </w:r>
      <w:r w:rsidRPr="00D954B7">
        <w:rPr>
          <w:rFonts w:ascii="Times New Roman" w:eastAsia="Times New Roman" w:hAnsi="Times New Roman" w:cs="Times New Roman"/>
          <w:color w:val="000000"/>
          <w:lang w:eastAsia="en-GB"/>
        </w:rPr>
        <w:t> [2015] VSC 320 (appearing for the Director of Housing in this appeal from VCAT concerning s 248 of the </w:t>
      </w:r>
      <w:r w:rsidRPr="00D954B7">
        <w:rPr>
          <w:rFonts w:ascii="Times New Roman" w:eastAsia="Times New Roman" w:hAnsi="Times New Roman" w:cs="Times New Roman"/>
          <w:i/>
          <w:iCs/>
          <w:color w:val="000000"/>
          <w:lang w:eastAsia="en-GB"/>
        </w:rPr>
        <w:t>Residential Tenancies Act 1997 </w:t>
      </w:r>
      <w:r w:rsidRPr="00D954B7">
        <w:rPr>
          <w:rFonts w:ascii="Times New Roman" w:eastAsia="Times New Roman" w:hAnsi="Times New Roman" w:cs="Times New Roman"/>
          <w:color w:val="000000"/>
          <w:lang w:eastAsia="en-GB"/>
        </w:rPr>
        <w:t>(Vic))</w:t>
      </w:r>
    </w:p>
    <w:p w14:paraId="68FEE6DE"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Burgess v Director of Housing</w:t>
      </w:r>
      <w:r w:rsidRPr="00D954B7">
        <w:rPr>
          <w:rFonts w:ascii="Times New Roman" w:eastAsia="Times New Roman" w:hAnsi="Times New Roman" w:cs="Times New Roman"/>
          <w:color w:val="000000"/>
          <w:lang w:eastAsia="en-GB"/>
        </w:rPr>
        <w:t> [2014] VSC 648 (appearing for the Director of Housing led by Peter Gray QC in this important case about the Charter of Human Rights and Responsibilities)</w:t>
      </w:r>
    </w:p>
    <w:p w14:paraId="15EBBA21"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proofErr w:type="spellStart"/>
      <w:r w:rsidRPr="00D954B7">
        <w:rPr>
          <w:rFonts w:ascii="Times New Roman" w:eastAsia="Times New Roman" w:hAnsi="Times New Roman" w:cs="Times New Roman"/>
          <w:i/>
          <w:iCs/>
          <w:color w:val="000000"/>
          <w:lang w:eastAsia="en-GB"/>
        </w:rPr>
        <w:t>Janusauskas</w:t>
      </w:r>
      <w:proofErr w:type="spellEnd"/>
      <w:r w:rsidRPr="00D954B7">
        <w:rPr>
          <w:rFonts w:ascii="Times New Roman" w:eastAsia="Times New Roman" w:hAnsi="Times New Roman" w:cs="Times New Roman"/>
          <w:i/>
          <w:iCs/>
          <w:color w:val="000000"/>
          <w:lang w:eastAsia="en-GB"/>
        </w:rPr>
        <w:t xml:space="preserve"> v Director of Housing</w:t>
      </w:r>
      <w:r w:rsidRPr="00D954B7">
        <w:rPr>
          <w:rFonts w:ascii="Times New Roman" w:eastAsia="Times New Roman" w:hAnsi="Times New Roman" w:cs="Times New Roman"/>
          <w:color w:val="000000"/>
          <w:lang w:eastAsia="en-GB"/>
        </w:rPr>
        <w:t> [2014] VSC 650 (appearing for the Director of Housing in an appeal from a decision of the VCAT concerning sub-letting by a tenant)</w:t>
      </w:r>
    </w:p>
    <w:p w14:paraId="0F50318C"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 xml:space="preserve">Director of Housing v </w:t>
      </w:r>
      <w:proofErr w:type="spellStart"/>
      <w:r w:rsidRPr="00D954B7">
        <w:rPr>
          <w:rFonts w:ascii="Times New Roman" w:eastAsia="Times New Roman" w:hAnsi="Times New Roman" w:cs="Times New Roman"/>
          <w:i/>
          <w:iCs/>
          <w:color w:val="000000"/>
          <w:lang w:eastAsia="en-GB"/>
        </w:rPr>
        <w:t>Janusauskas</w:t>
      </w:r>
      <w:proofErr w:type="spellEnd"/>
      <w:r w:rsidRPr="00D954B7">
        <w:rPr>
          <w:rFonts w:ascii="Times New Roman" w:eastAsia="Times New Roman" w:hAnsi="Times New Roman" w:cs="Times New Roman"/>
          <w:i/>
          <w:iCs/>
          <w:color w:val="000000"/>
          <w:lang w:eastAsia="en-GB"/>
        </w:rPr>
        <w:t> </w:t>
      </w:r>
      <w:r w:rsidRPr="00D954B7">
        <w:rPr>
          <w:rFonts w:ascii="Times New Roman" w:eastAsia="Times New Roman" w:hAnsi="Times New Roman" w:cs="Times New Roman"/>
          <w:color w:val="000000"/>
          <w:lang w:eastAsia="en-GB"/>
        </w:rPr>
        <w:t xml:space="preserve">[2014] VCAT 42 (appearing for the Director of Housing in a contested application for possession of rented premises </w:t>
      </w:r>
      <w:proofErr w:type="gramStart"/>
      <w:r w:rsidRPr="00D954B7">
        <w:rPr>
          <w:rFonts w:ascii="Times New Roman" w:eastAsia="Times New Roman" w:hAnsi="Times New Roman" w:cs="Times New Roman"/>
          <w:color w:val="000000"/>
          <w:lang w:eastAsia="en-GB"/>
        </w:rPr>
        <w:t>on the basis of</w:t>
      </w:r>
      <w:proofErr w:type="gramEnd"/>
      <w:r w:rsidRPr="00D954B7">
        <w:rPr>
          <w:rFonts w:ascii="Times New Roman" w:eastAsia="Times New Roman" w:hAnsi="Times New Roman" w:cs="Times New Roman"/>
          <w:color w:val="000000"/>
          <w:lang w:eastAsia="en-GB"/>
        </w:rPr>
        <w:t xml:space="preserve"> sub-letting).</w:t>
      </w:r>
    </w:p>
    <w:p w14:paraId="12898C1F"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Director of Housing v Burgess </w:t>
      </w:r>
      <w:r w:rsidRPr="00D954B7">
        <w:rPr>
          <w:rFonts w:ascii="Times New Roman" w:eastAsia="Times New Roman" w:hAnsi="Times New Roman" w:cs="Times New Roman"/>
          <w:color w:val="000000"/>
          <w:lang w:eastAsia="en-GB"/>
        </w:rPr>
        <w:t xml:space="preserve">[2013] VCAT 926 (appearing for the Director of Housing in a contested application for possession of rented premises </w:t>
      </w:r>
      <w:proofErr w:type="gramStart"/>
      <w:r w:rsidRPr="00D954B7">
        <w:rPr>
          <w:rFonts w:ascii="Times New Roman" w:eastAsia="Times New Roman" w:hAnsi="Times New Roman" w:cs="Times New Roman"/>
          <w:color w:val="000000"/>
          <w:lang w:eastAsia="en-GB"/>
        </w:rPr>
        <w:t>on the basis of</w:t>
      </w:r>
      <w:proofErr w:type="gramEnd"/>
      <w:r w:rsidRPr="00D954B7">
        <w:rPr>
          <w:rFonts w:ascii="Times New Roman" w:eastAsia="Times New Roman" w:hAnsi="Times New Roman" w:cs="Times New Roman"/>
          <w:color w:val="000000"/>
          <w:lang w:eastAsia="en-GB"/>
        </w:rPr>
        <w:t xml:space="preserve"> drug trafficking).</w:t>
      </w:r>
    </w:p>
    <w:p w14:paraId="41D146F2"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 xml:space="preserve">Director of Housing v </w:t>
      </w:r>
      <w:proofErr w:type="spellStart"/>
      <w:r w:rsidRPr="00D954B7">
        <w:rPr>
          <w:rFonts w:ascii="Times New Roman" w:eastAsia="Times New Roman" w:hAnsi="Times New Roman" w:cs="Times New Roman"/>
          <w:i/>
          <w:iCs/>
          <w:color w:val="000000"/>
          <w:lang w:eastAsia="en-GB"/>
        </w:rPr>
        <w:t>Caddaye</w:t>
      </w:r>
      <w:proofErr w:type="spellEnd"/>
      <w:r w:rsidRPr="00D954B7">
        <w:rPr>
          <w:rFonts w:ascii="Times New Roman" w:eastAsia="Times New Roman" w:hAnsi="Times New Roman" w:cs="Times New Roman"/>
          <w:i/>
          <w:iCs/>
          <w:color w:val="000000"/>
          <w:lang w:eastAsia="en-GB"/>
        </w:rPr>
        <w:t> </w:t>
      </w:r>
      <w:r w:rsidRPr="00D954B7">
        <w:rPr>
          <w:rFonts w:ascii="Times New Roman" w:eastAsia="Times New Roman" w:hAnsi="Times New Roman" w:cs="Times New Roman"/>
          <w:color w:val="000000"/>
          <w:lang w:eastAsia="en-GB"/>
        </w:rPr>
        <w:t xml:space="preserve">[2014] VCAT 114 (appearing for the Director of Housing in an application for possession order of rented premises </w:t>
      </w:r>
      <w:proofErr w:type="gramStart"/>
      <w:r w:rsidRPr="00D954B7">
        <w:rPr>
          <w:rFonts w:ascii="Times New Roman" w:eastAsia="Times New Roman" w:hAnsi="Times New Roman" w:cs="Times New Roman"/>
          <w:color w:val="000000"/>
          <w:lang w:eastAsia="en-GB"/>
        </w:rPr>
        <w:t>on the basis of</w:t>
      </w:r>
      <w:proofErr w:type="gramEnd"/>
      <w:r w:rsidRPr="00D954B7">
        <w:rPr>
          <w:rFonts w:ascii="Times New Roman" w:eastAsia="Times New Roman" w:hAnsi="Times New Roman" w:cs="Times New Roman"/>
          <w:color w:val="000000"/>
          <w:lang w:eastAsia="en-GB"/>
        </w:rPr>
        <w:t xml:space="preserve"> illegal use of premises).</w:t>
      </w:r>
    </w:p>
    <w:p w14:paraId="682ECB98" w14:textId="77777777" w:rsidR="00D954B7" w:rsidRDefault="00D954B7" w:rsidP="00D954B7">
      <w:pPr>
        <w:spacing w:before="100" w:beforeAutospacing="1" w:after="100" w:afterAutospacing="1"/>
        <w:rPr>
          <w:rFonts w:ascii="Times New Roman" w:eastAsia="Times New Roman" w:hAnsi="Times New Roman" w:cs="Times New Roman"/>
          <w:b/>
          <w:bCs/>
          <w:color w:val="000000"/>
          <w:lang w:eastAsia="en-GB"/>
        </w:rPr>
      </w:pPr>
    </w:p>
    <w:p w14:paraId="149B88E9" w14:textId="6B8BAB12"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b/>
          <w:bCs/>
          <w:color w:val="000000"/>
          <w:lang w:eastAsia="en-GB"/>
        </w:rPr>
        <w:lastRenderedPageBreak/>
        <w:t>Guardianship and administration</w:t>
      </w:r>
    </w:p>
    <w:p w14:paraId="2DE001B3"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color w:val="000000"/>
          <w:lang w:eastAsia="en-GB"/>
        </w:rPr>
        <w:t>Matters on behalf of applicants and respondents seeking guardianship and administration orders under the </w:t>
      </w:r>
      <w:r w:rsidRPr="00D954B7">
        <w:rPr>
          <w:rFonts w:ascii="Times New Roman" w:eastAsia="Times New Roman" w:hAnsi="Times New Roman" w:cs="Times New Roman"/>
          <w:i/>
          <w:iCs/>
          <w:color w:val="000000"/>
          <w:lang w:eastAsia="en-GB"/>
        </w:rPr>
        <w:t>Guardianship and Administration Act 1986</w:t>
      </w:r>
      <w:r w:rsidRPr="00D954B7">
        <w:rPr>
          <w:rFonts w:ascii="Times New Roman" w:eastAsia="Times New Roman" w:hAnsi="Times New Roman" w:cs="Times New Roman"/>
          <w:color w:val="000000"/>
          <w:lang w:eastAsia="en-GB"/>
        </w:rPr>
        <w:t> (Vic) and orders in relation to powers of attorney under the </w:t>
      </w:r>
      <w:r w:rsidRPr="00D954B7">
        <w:rPr>
          <w:rFonts w:ascii="Times New Roman" w:eastAsia="Times New Roman" w:hAnsi="Times New Roman" w:cs="Times New Roman"/>
          <w:i/>
          <w:iCs/>
          <w:color w:val="000000"/>
          <w:lang w:eastAsia="en-GB"/>
        </w:rPr>
        <w:t>Instruments Act 1958</w:t>
      </w:r>
      <w:r w:rsidRPr="00D954B7">
        <w:rPr>
          <w:rFonts w:ascii="Times New Roman" w:eastAsia="Times New Roman" w:hAnsi="Times New Roman" w:cs="Times New Roman"/>
          <w:color w:val="000000"/>
          <w:lang w:eastAsia="en-GB"/>
        </w:rPr>
        <w:t> (Vic) and </w:t>
      </w:r>
      <w:r w:rsidRPr="00D954B7">
        <w:rPr>
          <w:rFonts w:ascii="Times New Roman" w:eastAsia="Times New Roman" w:hAnsi="Times New Roman" w:cs="Times New Roman"/>
          <w:i/>
          <w:iCs/>
          <w:color w:val="000000"/>
          <w:lang w:eastAsia="en-GB"/>
        </w:rPr>
        <w:t>Powers of Attorney Act 2014 </w:t>
      </w:r>
      <w:r w:rsidRPr="00D954B7">
        <w:rPr>
          <w:rFonts w:ascii="Times New Roman" w:eastAsia="Times New Roman" w:hAnsi="Times New Roman" w:cs="Times New Roman"/>
          <w:color w:val="000000"/>
          <w:lang w:eastAsia="en-GB"/>
        </w:rPr>
        <w:t>(Vic).</w:t>
      </w:r>
    </w:p>
    <w:p w14:paraId="05AE0C91"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b/>
          <w:bCs/>
          <w:color w:val="000000"/>
          <w:lang w:eastAsia="en-GB"/>
        </w:rPr>
        <w:t>Freedom of information</w:t>
      </w:r>
    </w:p>
    <w:p w14:paraId="0124D6AB" w14:textId="77777777" w:rsidR="00D954B7" w:rsidRPr="00D954B7" w:rsidRDefault="00D954B7" w:rsidP="00D954B7">
      <w:pPr>
        <w:spacing w:before="100" w:beforeAutospacing="1" w:after="100" w:afterAutospacing="1"/>
        <w:rPr>
          <w:rFonts w:ascii="Times New Roman" w:eastAsia="Times New Roman" w:hAnsi="Times New Roman" w:cs="Times New Roman"/>
          <w:color w:val="000000"/>
          <w:lang w:eastAsia="en-GB"/>
        </w:rPr>
      </w:pPr>
      <w:r w:rsidRPr="00D954B7">
        <w:rPr>
          <w:rFonts w:ascii="Times New Roman" w:eastAsia="Times New Roman" w:hAnsi="Times New Roman" w:cs="Times New Roman"/>
          <w:i/>
          <w:iCs/>
          <w:color w:val="000000"/>
          <w:lang w:eastAsia="en-GB"/>
        </w:rPr>
        <w:t xml:space="preserve">Wilderness Society of Victoria v </w:t>
      </w:r>
      <w:proofErr w:type="spellStart"/>
      <w:r w:rsidRPr="00D954B7">
        <w:rPr>
          <w:rFonts w:ascii="Times New Roman" w:eastAsia="Times New Roman" w:hAnsi="Times New Roman" w:cs="Times New Roman"/>
          <w:i/>
          <w:iCs/>
          <w:color w:val="000000"/>
          <w:lang w:eastAsia="en-GB"/>
        </w:rPr>
        <w:t>VicForests</w:t>
      </w:r>
      <w:proofErr w:type="spellEnd"/>
      <w:r w:rsidRPr="00D954B7">
        <w:rPr>
          <w:rFonts w:ascii="Times New Roman" w:eastAsia="Times New Roman" w:hAnsi="Times New Roman" w:cs="Times New Roman"/>
          <w:i/>
          <w:iCs/>
          <w:color w:val="000000"/>
          <w:lang w:eastAsia="en-GB"/>
        </w:rPr>
        <w:t xml:space="preserve"> and Paper Australia Pty Ltd </w:t>
      </w:r>
      <w:r w:rsidRPr="00D954B7">
        <w:rPr>
          <w:rFonts w:ascii="Times New Roman" w:eastAsia="Times New Roman" w:hAnsi="Times New Roman" w:cs="Times New Roman"/>
          <w:color w:val="000000"/>
          <w:lang w:eastAsia="en-GB"/>
        </w:rPr>
        <w:t>(appearing for Australian Paper in these FOI proceedings which concerned commercial-in-confidential information).</w:t>
      </w:r>
    </w:p>
    <w:p w14:paraId="7D4C163D" w14:textId="77777777" w:rsidR="00D954B7" w:rsidRPr="00D954B7" w:rsidRDefault="00D954B7" w:rsidP="00D954B7">
      <w:pPr>
        <w:spacing w:after="240"/>
        <w:rPr>
          <w:rFonts w:ascii="Times New Roman" w:eastAsia="Times New Roman" w:hAnsi="Times New Roman" w:cs="Times New Roman"/>
          <w:lang w:eastAsia="en-GB"/>
        </w:rPr>
      </w:pPr>
    </w:p>
    <w:p w14:paraId="6AFE243C" w14:textId="77777777" w:rsidR="00112476" w:rsidRDefault="00112476"/>
    <w:sectPr w:rsidR="00112476" w:rsidSect="003872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B7"/>
    <w:rsid w:val="00112476"/>
    <w:rsid w:val="001D3FCC"/>
    <w:rsid w:val="003377B7"/>
    <w:rsid w:val="003872A4"/>
    <w:rsid w:val="00657B3E"/>
    <w:rsid w:val="006761EA"/>
    <w:rsid w:val="00D95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2773A1"/>
  <w15:chartTrackingRefBased/>
  <w15:docId w15:val="{42DCCD77-650F-1F4D-94E6-98A54BAC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CC"/>
  </w:style>
  <w:style w:type="paragraph" w:styleId="Heading1">
    <w:name w:val="heading 1"/>
    <w:basedOn w:val="Normal"/>
    <w:next w:val="Normal"/>
    <w:link w:val="Heading1Char"/>
    <w:qFormat/>
    <w:rsid w:val="001D3FCC"/>
    <w:pPr>
      <w:keepNext/>
      <w:tabs>
        <w:tab w:val="num" w:pos="567"/>
      </w:tabs>
      <w:spacing w:before="480" w:after="480"/>
      <w:ind w:left="567" w:hanging="567"/>
      <w:jc w:val="center"/>
      <w:outlineLvl w:val="0"/>
    </w:pPr>
    <w:rPr>
      <w:rFonts w:ascii="Times New Roman" w:eastAsia="Times New Roman" w:hAnsi="Times New Roman" w:cs="Times New Roman"/>
      <w:b/>
      <w:smallCaps/>
      <w:kern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FCC"/>
    <w:rPr>
      <w:rFonts w:ascii="Times New Roman" w:eastAsia="Times New Roman" w:hAnsi="Times New Roman" w:cs="Times New Roman"/>
      <w:b/>
      <w:smallCaps/>
      <w:kern w:val="28"/>
      <w:u w:val="single"/>
    </w:rPr>
  </w:style>
  <w:style w:type="paragraph" w:styleId="ListParagraph">
    <w:name w:val="List Paragraph"/>
    <w:basedOn w:val="Normal"/>
    <w:uiPriority w:val="34"/>
    <w:qFormat/>
    <w:rsid w:val="001D3FCC"/>
    <w:pPr>
      <w:ind w:left="720"/>
      <w:contextualSpacing/>
    </w:pPr>
  </w:style>
  <w:style w:type="paragraph" w:styleId="NormalWeb">
    <w:name w:val="Normal (Web)"/>
    <w:basedOn w:val="Normal"/>
    <w:uiPriority w:val="99"/>
    <w:semiHidden/>
    <w:unhideWhenUsed/>
    <w:rsid w:val="00D954B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954B7"/>
    <w:rPr>
      <w:b/>
      <w:bCs/>
    </w:rPr>
  </w:style>
  <w:style w:type="character" w:styleId="Emphasis">
    <w:name w:val="Emphasis"/>
    <w:basedOn w:val="DefaultParagraphFont"/>
    <w:uiPriority w:val="20"/>
    <w:qFormat/>
    <w:rsid w:val="00D954B7"/>
    <w:rPr>
      <w:i/>
      <w:iCs/>
    </w:rPr>
  </w:style>
  <w:style w:type="character" w:customStyle="1" w:styleId="apple-converted-space">
    <w:name w:val="apple-converted-space"/>
    <w:basedOn w:val="DefaultParagraphFont"/>
    <w:rsid w:val="00D9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dc:creator>
  <cp:keywords/>
  <dc:description/>
  <cp:lastModifiedBy>Kylie Evans</cp:lastModifiedBy>
  <cp:revision>1</cp:revision>
  <dcterms:created xsi:type="dcterms:W3CDTF">2022-03-02T23:36:00Z</dcterms:created>
  <dcterms:modified xsi:type="dcterms:W3CDTF">2022-03-02T23:37:00Z</dcterms:modified>
</cp:coreProperties>
</file>