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8" w:rsidRDefault="009A2870">
      <w:r>
        <w:t xml:space="preserve">Simon is a barrister practicing principally in criminal and regulatory law.   </w:t>
      </w:r>
      <w:r w:rsidR="00885562">
        <w:t>Immediately prior to coming to the bar, Simon was employed as a solicitor in the community legal service sector.  Simon appeared for a range of clients in a variety of criminal, regulatory and traffic matters including as duty solicitor in family violence matters.</w:t>
      </w:r>
    </w:p>
    <w:p w:rsidR="00885562" w:rsidRDefault="00885562">
      <w:r>
        <w:t>Previously, Simon was a senior solicitor at the Victorian Government Solicitors Office in the Regulatory Compliance and Enforcement team and appeared on behalf of a range of state and commonwealth departments in a broad range of matters.</w:t>
      </w:r>
    </w:p>
    <w:p w:rsidR="00885562" w:rsidRDefault="00885562">
      <w:r>
        <w:t xml:space="preserve">Prior to admission </w:t>
      </w:r>
      <w:r w:rsidR="00353995">
        <w:t>as a l</w:t>
      </w:r>
      <w:r>
        <w:t>awyer, Simon was engaged as a prosecutor with Victoria Police and subsequently with the Department of Transport.</w:t>
      </w:r>
    </w:p>
    <w:p w:rsidR="00353995" w:rsidRDefault="00353995">
      <w:r>
        <w:t>Simon has experience representing clients in contested hearings at the Magi</w:t>
      </w:r>
      <w:r w:rsidR="00284E9C">
        <w:t xml:space="preserve">strates Court, </w:t>
      </w:r>
      <w:r>
        <w:t>in the Human Rights list at VCAT</w:t>
      </w:r>
      <w:r w:rsidR="00284E9C">
        <w:t xml:space="preserve"> and has instructed counsel at the County Court</w:t>
      </w:r>
      <w:r>
        <w:t>.</w:t>
      </w:r>
    </w:p>
    <w:p w:rsidR="00885562" w:rsidRDefault="00885562">
      <w:r>
        <w:t>Simon is available to consult on complex criminal and regulatory investigations, having been engaged as a consulting investigator with the Australian Health Practitioner Regulation Agency.</w:t>
      </w:r>
    </w:p>
    <w:p w:rsidR="00885562" w:rsidRDefault="00885562">
      <w:r>
        <w:t xml:space="preserve">Simon has worked In East Timor with the UN and in the </w:t>
      </w:r>
      <w:r w:rsidR="00353995">
        <w:t>Solomon Islands,</w:t>
      </w:r>
      <w:r w:rsidR="00D9708D">
        <w:t xml:space="preserve"> mentoring and monitoring local police.</w:t>
      </w:r>
    </w:p>
    <w:p w:rsidR="00F70AB5" w:rsidRDefault="00F70AB5"/>
    <w:p w:rsidR="00885562" w:rsidRDefault="00885562">
      <w:bookmarkStart w:id="0" w:name="_GoBack"/>
      <w:bookmarkEnd w:id="0"/>
    </w:p>
    <w:sectPr w:rsidR="00885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2"/>
    <w:rsid w:val="00284E9C"/>
    <w:rsid w:val="00353995"/>
    <w:rsid w:val="00885562"/>
    <w:rsid w:val="009A2870"/>
    <w:rsid w:val="00A735C7"/>
    <w:rsid w:val="00D9708D"/>
    <w:rsid w:val="00E02A08"/>
    <w:rsid w:val="00F70AB5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2018-04-26T01:40:00Z</dcterms:created>
  <dcterms:modified xsi:type="dcterms:W3CDTF">2018-04-26T04:12:00Z</dcterms:modified>
</cp:coreProperties>
</file>