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C1" w:rsidRDefault="006B77B9">
      <w:r>
        <w:t>Michael Tovey has appeared in many notable and complex criminal cases in Victoria and around Australia. These range from the “Vampire Murder’</w:t>
      </w:r>
      <w:r w:rsidR="0059588E">
        <w:t xml:space="preserve"> and</w:t>
      </w:r>
      <w:r>
        <w:t xml:space="preserve"> the ‘Society </w:t>
      </w:r>
      <w:proofErr w:type="gramStart"/>
      <w:r>
        <w:t>Murders ”</w:t>
      </w:r>
      <w:proofErr w:type="gramEnd"/>
      <w:r>
        <w:t xml:space="preserve"> to the “Bottom of the Harbour” and “Black Box” tax frauds.</w:t>
      </w:r>
      <w:r w:rsidR="007E7170">
        <w:t>, major drug trafficking and importations, and conspiracies involving commercial fraud and official corruption. His practice has not been confined to the criminal jurisdiction.</w:t>
      </w:r>
    </w:p>
    <w:p w:rsidR="000A1631" w:rsidRDefault="001D5601" w:rsidP="000A1631">
      <w:r>
        <w:t>Michael has also been involved in roles concerned with advocacy education, law reform and professional practice. He was</w:t>
      </w:r>
      <w:r w:rsidR="00663693">
        <w:t xml:space="preserve"> a member of </w:t>
      </w:r>
      <w:proofErr w:type="gramStart"/>
      <w:r w:rsidR="00663693">
        <w:t>the  executive</w:t>
      </w:r>
      <w:proofErr w:type="gramEnd"/>
      <w:r w:rsidR="00663693">
        <w:t xml:space="preserve"> and</w:t>
      </w:r>
      <w:r w:rsidR="0059588E">
        <w:t xml:space="preserve"> Vice C</w:t>
      </w:r>
      <w:r>
        <w:t>hairman of the Criminal Bar Association</w:t>
      </w:r>
      <w:r w:rsidR="00663693">
        <w:t>.</w:t>
      </w:r>
    </w:p>
    <w:p w:rsidR="000A1631" w:rsidRDefault="000A1631" w:rsidP="000A1631">
      <w:r>
        <w:t>The areas in which Michael has acted include:</w:t>
      </w:r>
    </w:p>
    <w:p w:rsidR="000A1631" w:rsidRDefault="000A1631" w:rsidP="000A1631">
      <w:pPr>
        <w:pStyle w:val="ListParagraph"/>
        <w:numPr>
          <w:ilvl w:val="0"/>
          <w:numId w:val="2"/>
        </w:numPr>
      </w:pPr>
      <w:r>
        <w:t>Offences against the person: – murder, serious assaults and sexual offences.</w:t>
      </w:r>
    </w:p>
    <w:p w:rsidR="000A1631" w:rsidRDefault="000A1631" w:rsidP="000A1631">
      <w:pPr>
        <w:pStyle w:val="ListParagraph"/>
        <w:numPr>
          <w:ilvl w:val="0"/>
          <w:numId w:val="2"/>
        </w:numPr>
      </w:pPr>
      <w:r>
        <w:t>Drug offences: – importation, manufacture, cultivation, and trafficking.</w:t>
      </w:r>
    </w:p>
    <w:p w:rsidR="000A1631" w:rsidRDefault="000A1631" w:rsidP="000A1631">
      <w:pPr>
        <w:pStyle w:val="ListParagraph"/>
        <w:numPr>
          <w:ilvl w:val="0"/>
          <w:numId w:val="2"/>
        </w:numPr>
      </w:pPr>
      <w:r>
        <w:t>“White-collar”</w:t>
      </w:r>
      <w:r w:rsidR="00663693">
        <w:t xml:space="preserve"> crime</w:t>
      </w:r>
      <w:bookmarkStart w:id="0" w:name="_GoBack"/>
      <w:bookmarkEnd w:id="0"/>
      <w:r>
        <w:t>: – tax fraud, corporate fraud, conspiracy, regulatory breaches, and interference with the administration of justice.</w:t>
      </w:r>
    </w:p>
    <w:p w:rsidR="00A808F7" w:rsidRDefault="000A1631" w:rsidP="000A1631">
      <w:pPr>
        <w:pStyle w:val="ListParagraph"/>
        <w:numPr>
          <w:ilvl w:val="0"/>
          <w:numId w:val="2"/>
        </w:numPr>
      </w:pPr>
      <w:r>
        <w:t>Professional misconduct: –</w:t>
      </w:r>
      <w:r w:rsidR="00A808F7">
        <w:t xml:space="preserve"> breaches of professional standards, and criminal offences allegedly committed by legal and medical professionals.</w:t>
      </w:r>
    </w:p>
    <w:p w:rsidR="00663693" w:rsidRDefault="00663693" w:rsidP="000A1631">
      <w:pPr>
        <w:pStyle w:val="ListParagraph"/>
        <w:numPr>
          <w:ilvl w:val="0"/>
          <w:numId w:val="2"/>
        </w:numPr>
      </w:pPr>
      <w:r>
        <w:t>Criminal appeals.</w:t>
      </w:r>
    </w:p>
    <w:p w:rsidR="000A1631" w:rsidRDefault="00A808F7" w:rsidP="00A808F7">
      <w:pPr>
        <w:pStyle w:val="ListParagraph"/>
        <w:numPr>
          <w:ilvl w:val="0"/>
          <w:numId w:val="2"/>
        </w:numPr>
      </w:pPr>
      <w:r>
        <w:t>Occupational Health and Safety: – Indictable offences.</w:t>
      </w:r>
    </w:p>
    <w:p w:rsidR="00A808F7" w:rsidRDefault="00A808F7" w:rsidP="000A1631">
      <w:pPr>
        <w:pStyle w:val="ListParagraph"/>
        <w:numPr>
          <w:ilvl w:val="0"/>
          <w:numId w:val="2"/>
        </w:numPr>
      </w:pPr>
      <w:r>
        <w:t>Commissions, inquests and inquiries.</w:t>
      </w:r>
      <w:r w:rsidR="00663693">
        <w:t xml:space="preserve"> </w:t>
      </w:r>
      <w:r>
        <w:t>Senior counsel assisting the Metropolitan Ambulance Service Royal Commission.</w:t>
      </w:r>
    </w:p>
    <w:p w:rsidR="00A808F7" w:rsidRDefault="00A808F7" w:rsidP="000A1631">
      <w:pPr>
        <w:pStyle w:val="ListParagraph"/>
        <w:numPr>
          <w:ilvl w:val="0"/>
          <w:numId w:val="2"/>
        </w:numPr>
      </w:pPr>
      <w:r>
        <w:t>Civil and criminal trials relating to allegations of corruption, malicious prosecution and misfeasance in public office.</w:t>
      </w:r>
    </w:p>
    <w:p w:rsidR="00A808F7" w:rsidRDefault="00A808F7" w:rsidP="000A1631">
      <w:pPr>
        <w:pStyle w:val="ListParagraph"/>
        <w:numPr>
          <w:ilvl w:val="0"/>
          <w:numId w:val="2"/>
        </w:numPr>
      </w:pPr>
      <w:r>
        <w:t>Wills and commercial disputes.</w:t>
      </w:r>
    </w:p>
    <w:sectPr w:rsidR="00A808F7" w:rsidSect="00EC1003">
      <w:pgSz w:w="12240" w:h="15840" w:code="1"/>
      <w:pgMar w:top="1985" w:right="1440" w:bottom="1985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41C0B"/>
    <w:multiLevelType w:val="hybridMultilevel"/>
    <w:tmpl w:val="12081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42CC4"/>
    <w:multiLevelType w:val="hybridMultilevel"/>
    <w:tmpl w:val="284A2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B9"/>
    <w:rsid w:val="000A1631"/>
    <w:rsid w:val="001D5601"/>
    <w:rsid w:val="004304C1"/>
    <w:rsid w:val="0059588E"/>
    <w:rsid w:val="00663693"/>
    <w:rsid w:val="006B77B9"/>
    <w:rsid w:val="007E7170"/>
    <w:rsid w:val="00A808F7"/>
    <w:rsid w:val="00E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85EDE-6947-4C9E-BF2B-85DA2204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Tovey</dc:creator>
  <cp:keywords/>
  <dc:description/>
  <cp:lastModifiedBy>Michael Tovey</cp:lastModifiedBy>
  <cp:revision>3</cp:revision>
  <dcterms:created xsi:type="dcterms:W3CDTF">2018-02-05T01:47:00Z</dcterms:created>
  <dcterms:modified xsi:type="dcterms:W3CDTF">2018-02-05T03:24:00Z</dcterms:modified>
</cp:coreProperties>
</file>